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A5" w:rsidRPr="004B19A5" w:rsidRDefault="004B19A5" w:rsidP="004B19A5">
      <w:pPr>
        <w:contextualSpacing/>
        <w:rPr>
          <w:rFonts w:asciiTheme="minorHAnsi" w:eastAsiaTheme="minorEastAsia" w:hAnsiTheme="minorHAnsi" w:cstheme="minorBidi"/>
          <w:b/>
          <w:bCs/>
          <w:color w:val="4F81BD" w:themeColor="accent1"/>
          <w:sz w:val="28"/>
          <w:szCs w:val="22"/>
        </w:rPr>
      </w:pPr>
      <w:r w:rsidRPr="004B19A5">
        <w:rPr>
          <w:rFonts w:asciiTheme="minorHAnsi" w:eastAsiaTheme="minorEastAsia" w:hAnsiTheme="minorHAnsi" w:cstheme="minorBidi"/>
          <w:b/>
          <w:bCs/>
          <w:color w:val="4F81BD" w:themeColor="accent1"/>
          <w:sz w:val="28"/>
          <w:szCs w:val="22"/>
        </w:rPr>
        <w:t>William R Davis Artist Material List</w:t>
      </w:r>
    </w:p>
    <w:p w:rsidR="004B19A5" w:rsidRPr="004B19A5" w:rsidRDefault="004B19A5" w:rsidP="004B19A5">
      <w:pPr>
        <w:contextualSpacing/>
        <w:rPr>
          <w:rFonts w:asciiTheme="minorHAnsi" w:eastAsiaTheme="minorEastAsia" w:hAnsiTheme="minorHAnsi" w:cstheme="minorBidi"/>
          <w:b/>
          <w:bCs/>
          <w:color w:val="4F81BD" w:themeColor="accent1"/>
          <w:sz w:val="28"/>
          <w:szCs w:val="22"/>
        </w:rPr>
      </w:pPr>
      <w:r w:rsidRPr="004B19A5">
        <w:rPr>
          <w:rFonts w:asciiTheme="minorHAnsi" w:eastAsiaTheme="minorEastAsia" w:hAnsiTheme="minorHAnsi" w:cstheme="minorBidi"/>
          <w:b/>
          <w:bCs/>
          <w:color w:val="4F81BD" w:themeColor="accent1"/>
          <w:sz w:val="28"/>
          <w:szCs w:val="22"/>
        </w:rPr>
        <w:t xml:space="preserve">Workshops </w:t>
      </w:r>
    </w:p>
    <w:p w:rsidR="004B19A5" w:rsidRPr="004B19A5" w:rsidRDefault="004B19A5" w:rsidP="004B19A5">
      <w:pPr>
        <w:contextualSpacing/>
        <w:rPr>
          <w:rFonts w:asciiTheme="minorHAnsi" w:eastAsiaTheme="minorEastAsia" w:hAnsiTheme="minorHAnsi" w:cstheme="minorBidi"/>
          <w:b/>
          <w:bCs/>
          <w:color w:val="4F81BD" w:themeColor="accent1"/>
          <w:sz w:val="18"/>
          <w:szCs w:val="22"/>
        </w:rPr>
      </w:pPr>
    </w:p>
    <w:p w:rsidR="004B19A5" w:rsidRPr="004B19A5" w:rsidRDefault="004B19A5" w:rsidP="004B19A5">
      <w:pPr>
        <w:spacing w:before="480" w:after="320"/>
        <w:contextualSpacing/>
        <w:rPr>
          <w:rFonts w:eastAsiaTheme="minorEastAsia"/>
          <w:b/>
          <w:sz w:val="16"/>
          <w:szCs w:val="16"/>
        </w:rPr>
      </w:pPr>
      <w:r w:rsidRPr="004B19A5">
        <w:rPr>
          <w:rFonts w:eastAsiaTheme="minorEastAsia"/>
          <w:b/>
          <w:sz w:val="20"/>
          <w:szCs w:val="20"/>
        </w:rPr>
        <w:t>Most Common Colors to be used in the workshop</w:t>
      </w:r>
      <w:proofErr w:type="gramStart"/>
      <w:r w:rsidRPr="004B19A5">
        <w:rPr>
          <w:rFonts w:eastAsiaTheme="minorEastAsia"/>
          <w:b/>
          <w:sz w:val="20"/>
          <w:szCs w:val="20"/>
        </w:rPr>
        <w:t>:</w:t>
      </w:r>
      <w:proofErr w:type="gramEnd"/>
      <w:r w:rsidRPr="004B19A5">
        <w:rPr>
          <w:rFonts w:eastAsiaTheme="minorEastAsia"/>
          <w:b/>
          <w:sz w:val="20"/>
          <w:szCs w:val="20"/>
        </w:rPr>
        <w:br/>
        <w:t>All of these colors can be bought at</w:t>
      </w:r>
      <w:hyperlink r:id="rId5" w:history="1">
        <w:r w:rsidRPr="004B19A5">
          <w:rPr>
            <w:rFonts w:eastAsiaTheme="minorEastAsia"/>
            <w:b/>
            <w:sz w:val="20"/>
            <w:szCs w:val="20"/>
            <w:u w:val="single"/>
          </w:rPr>
          <w:t xml:space="preserve"> Utrecht</w:t>
        </w:r>
      </w:hyperlink>
      <w:r w:rsidRPr="004B19A5">
        <w:rPr>
          <w:rFonts w:eastAsiaTheme="minorEastAsia"/>
          <w:b/>
          <w:sz w:val="20"/>
          <w:szCs w:val="20"/>
        </w:rPr>
        <w:br/>
        <w:t> or  at </w:t>
      </w:r>
      <w:hyperlink r:id="rId6" w:history="1">
        <w:r w:rsidRPr="004B19A5">
          <w:rPr>
            <w:rFonts w:eastAsiaTheme="minorEastAsia"/>
            <w:b/>
            <w:sz w:val="20"/>
            <w:szCs w:val="20"/>
            <w:u w:val="single"/>
          </w:rPr>
          <w:t xml:space="preserve"> Jerry's </w:t>
        </w:r>
        <w:proofErr w:type="spellStart"/>
        <w:r w:rsidRPr="004B19A5">
          <w:rPr>
            <w:rFonts w:eastAsiaTheme="minorEastAsia"/>
            <w:b/>
            <w:sz w:val="20"/>
            <w:szCs w:val="20"/>
            <w:u w:val="single"/>
          </w:rPr>
          <w:t>Artarama</w:t>
        </w:r>
        <w:proofErr w:type="spellEnd"/>
        <w:r w:rsidRPr="004B19A5">
          <w:rPr>
            <w:rFonts w:eastAsiaTheme="minorEastAsia"/>
            <w:b/>
            <w:sz w:val="16"/>
            <w:szCs w:val="16"/>
            <w:u w:val="single"/>
          </w:rPr>
          <w:t xml:space="preserve"> </w:t>
        </w:r>
      </w:hyperlink>
      <w:r w:rsidRPr="004B19A5">
        <w:rPr>
          <w:rFonts w:eastAsiaTheme="minorEastAsia"/>
          <w:b/>
          <w:sz w:val="16"/>
          <w:szCs w:val="16"/>
        </w:rPr>
        <w:fldChar w:fldCharType="begin"/>
      </w:r>
      <w:r w:rsidRPr="004B19A5">
        <w:rPr>
          <w:rFonts w:eastAsiaTheme="minorEastAsia"/>
          <w:b/>
          <w:sz w:val="16"/>
          <w:szCs w:val="16"/>
        </w:rPr>
        <w:instrText xml:space="preserve"> GREETINGLINE \f "&lt;&lt;_BEFORE_ Dear &gt;&gt;&lt;&lt;_FIRST0_&gt;&gt; &lt;&lt;_AFTER_ ,&gt;&gt;" \l 1033 \e "Dear Sir or Madam:" </w:instrText>
      </w:r>
      <w:r w:rsidRPr="004B19A5">
        <w:rPr>
          <w:rFonts w:eastAsiaTheme="minorEastAsia"/>
          <w:b/>
          <w:sz w:val="16"/>
          <w:szCs w:val="16"/>
        </w:rPr>
        <w:fldChar w:fldCharType="end"/>
      </w:r>
    </w:p>
    <w:p w:rsidR="004B19A5" w:rsidRPr="004B19A5" w:rsidRDefault="004B19A5" w:rsidP="004B19A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B19A5">
        <w:rPr>
          <w:rFonts w:eastAsiaTheme="minorEastAsia"/>
          <w:b/>
          <w:bCs/>
          <w:sz w:val="20"/>
          <w:szCs w:val="20"/>
        </w:rPr>
        <w:t xml:space="preserve">My </w:t>
      </w:r>
      <w:proofErr w:type="spellStart"/>
      <w:r w:rsidRPr="004B19A5">
        <w:rPr>
          <w:rFonts w:eastAsiaTheme="minorEastAsia"/>
          <w:b/>
          <w:bCs/>
          <w:sz w:val="20"/>
          <w:szCs w:val="20"/>
        </w:rPr>
        <w:t>prefered</w:t>
      </w:r>
      <w:proofErr w:type="spellEnd"/>
      <w:r w:rsidRPr="004B19A5">
        <w:rPr>
          <w:rFonts w:eastAsiaTheme="minorEastAsia"/>
          <w:b/>
          <w:bCs/>
          <w:sz w:val="20"/>
          <w:szCs w:val="20"/>
        </w:rPr>
        <w:t xml:space="preserve"> brands of paint is </w:t>
      </w:r>
      <w:proofErr w:type="spellStart"/>
      <w:r w:rsidRPr="004B19A5">
        <w:rPr>
          <w:rFonts w:eastAsiaTheme="minorEastAsia"/>
          <w:b/>
          <w:bCs/>
          <w:sz w:val="20"/>
          <w:szCs w:val="20"/>
        </w:rPr>
        <w:t>Gamblin</w:t>
      </w:r>
      <w:proofErr w:type="spellEnd"/>
      <w:r w:rsidRPr="004B19A5">
        <w:rPr>
          <w:rFonts w:eastAsiaTheme="minorEastAsia"/>
          <w:b/>
          <w:bCs/>
          <w:sz w:val="20"/>
          <w:szCs w:val="20"/>
        </w:rPr>
        <w:t xml:space="preserve"> or </w:t>
      </w:r>
      <w:proofErr w:type="gramStart"/>
      <w:r w:rsidRPr="004B19A5">
        <w:rPr>
          <w:rFonts w:eastAsiaTheme="minorEastAsia"/>
          <w:b/>
          <w:bCs/>
          <w:sz w:val="20"/>
          <w:szCs w:val="20"/>
        </w:rPr>
        <w:t>Rembrandt .</w:t>
      </w:r>
      <w:proofErr w:type="gramEnd"/>
    </w:p>
    <w:p w:rsidR="004B19A5" w:rsidRPr="004B19A5" w:rsidRDefault="004B19A5" w:rsidP="004B19A5">
      <w:pPr>
        <w:spacing w:after="200" w:line="276" w:lineRule="auto"/>
        <w:rPr>
          <w:rFonts w:eastAsiaTheme="minorEastAsia"/>
          <w:b/>
          <w:bCs/>
          <w:sz w:val="16"/>
          <w:szCs w:val="16"/>
        </w:rPr>
      </w:pPr>
      <w:r w:rsidRPr="004B19A5">
        <w:rPr>
          <w:rFonts w:eastAsiaTheme="minorEastAsia"/>
          <w:b/>
          <w:bCs/>
          <w:sz w:val="16"/>
          <w:szCs w:val="16"/>
        </w:rPr>
        <w:br/>
        <w:t>White</w:t>
      </w:r>
      <w:proofErr w:type="gramStart"/>
      <w:r w:rsidRPr="004B19A5">
        <w:rPr>
          <w:rFonts w:eastAsiaTheme="minorEastAsia"/>
          <w:b/>
          <w:bCs/>
          <w:sz w:val="16"/>
          <w:szCs w:val="16"/>
        </w:rPr>
        <w:t>  (</w:t>
      </w:r>
      <w:proofErr w:type="gramEnd"/>
      <w:r w:rsidRPr="004B19A5">
        <w:rPr>
          <w:rFonts w:eastAsiaTheme="minorEastAsia"/>
          <w:b/>
          <w:bCs/>
          <w:sz w:val="16"/>
          <w:szCs w:val="16"/>
        </w:rPr>
        <w:t>blend 50% zinc &amp; 50% Titanium)</w:t>
      </w:r>
    </w:p>
    <w:p w:rsidR="004B19A5" w:rsidRPr="004B19A5" w:rsidRDefault="004B19A5" w:rsidP="004B19A5">
      <w:pPr>
        <w:spacing w:after="200" w:line="276" w:lineRule="auto"/>
        <w:rPr>
          <w:rFonts w:eastAsiaTheme="minorEastAsia"/>
          <w:b/>
          <w:bCs/>
          <w:sz w:val="16"/>
          <w:szCs w:val="16"/>
        </w:rPr>
      </w:pPr>
      <w:r w:rsidRPr="004B19A5">
        <w:rPr>
          <w:rFonts w:eastAsiaTheme="minorEastAsia"/>
          <w:b/>
          <w:bCs/>
          <w:sz w:val="16"/>
          <w:szCs w:val="16"/>
        </w:rPr>
        <w:t>Ivory Black</w:t>
      </w:r>
    </w:p>
    <w:p w:rsidR="004B19A5" w:rsidRPr="004B19A5" w:rsidRDefault="004B19A5" w:rsidP="004B19A5">
      <w:pPr>
        <w:spacing w:after="200" w:line="276" w:lineRule="auto"/>
        <w:rPr>
          <w:rFonts w:eastAsiaTheme="minorEastAsia"/>
          <w:b/>
          <w:bCs/>
          <w:sz w:val="16"/>
          <w:szCs w:val="16"/>
        </w:rPr>
      </w:pPr>
      <w:r w:rsidRPr="004B19A5">
        <w:rPr>
          <w:rFonts w:eastAsiaTheme="minorEastAsia"/>
          <w:b/>
          <w:bCs/>
          <w:sz w:val="16"/>
          <w:szCs w:val="16"/>
        </w:rPr>
        <w:t>Sepia (optional) I use this often as my black    (Rembrandt best)</w:t>
      </w:r>
    </w:p>
    <w:p w:rsidR="004B19A5" w:rsidRPr="004B19A5" w:rsidRDefault="004B19A5" w:rsidP="004B19A5">
      <w:pPr>
        <w:spacing w:after="200" w:line="276" w:lineRule="auto"/>
        <w:rPr>
          <w:rFonts w:eastAsiaTheme="minorEastAsia"/>
          <w:b/>
          <w:bCs/>
          <w:sz w:val="16"/>
          <w:szCs w:val="16"/>
        </w:rPr>
      </w:pPr>
      <w:r w:rsidRPr="004B19A5">
        <w:rPr>
          <w:rFonts w:eastAsiaTheme="minorEastAsia"/>
          <w:b/>
          <w:bCs/>
          <w:sz w:val="16"/>
          <w:szCs w:val="16"/>
        </w:rPr>
        <w:t>Yellow Ochre</w:t>
      </w:r>
    </w:p>
    <w:p w:rsidR="004B19A5" w:rsidRPr="004B19A5" w:rsidRDefault="004B19A5" w:rsidP="004B19A5">
      <w:pPr>
        <w:spacing w:after="200" w:line="276" w:lineRule="auto"/>
        <w:rPr>
          <w:rFonts w:eastAsiaTheme="minorEastAsia"/>
          <w:b/>
          <w:bCs/>
          <w:sz w:val="16"/>
          <w:szCs w:val="16"/>
        </w:rPr>
      </w:pPr>
      <w:r w:rsidRPr="004B19A5">
        <w:rPr>
          <w:rFonts w:eastAsiaTheme="minorEastAsia"/>
          <w:b/>
          <w:bCs/>
          <w:sz w:val="16"/>
          <w:szCs w:val="16"/>
        </w:rPr>
        <w:t>Cadmium Yellow Deep</w:t>
      </w:r>
    </w:p>
    <w:p w:rsidR="004B19A5" w:rsidRPr="004B19A5" w:rsidRDefault="004B19A5" w:rsidP="004B19A5">
      <w:pPr>
        <w:spacing w:after="200" w:line="276" w:lineRule="auto"/>
        <w:rPr>
          <w:rFonts w:eastAsiaTheme="minorEastAsia"/>
          <w:b/>
          <w:bCs/>
          <w:sz w:val="16"/>
          <w:szCs w:val="16"/>
        </w:rPr>
      </w:pPr>
      <w:r w:rsidRPr="004B19A5">
        <w:rPr>
          <w:rFonts w:eastAsiaTheme="minorEastAsia"/>
          <w:b/>
          <w:bCs/>
          <w:sz w:val="16"/>
          <w:szCs w:val="16"/>
        </w:rPr>
        <w:t>Cadmium Yellow Light</w:t>
      </w:r>
    </w:p>
    <w:p w:rsidR="004B19A5" w:rsidRPr="004B19A5" w:rsidRDefault="004B19A5" w:rsidP="004B19A5">
      <w:pPr>
        <w:spacing w:after="200" w:line="276" w:lineRule="auto"/>
        <w:rPr>
          <w:rFonts w:eastAsiaTheme="minorEastAsia"/>
          <w:b/>
          <w:bCs/>
          <w:sz w:val="16"/>
          <w:szCs w:val="16"/>
        </w:rPr>
      </w:pPr>
      <w:r w:rsidRPr="004B19A5">
        <w:rPr>
          <w:rFonts w:eastAsiaTheme="minorEastAsia"/>
          <w:b/>
          <w:bCs/>
          <w:sz w:val="16"/>
          <w:szCs w:val="16"/>
        </w:rPr>
        <w:t>Cadmium red (medium)</w:t>
      </w:r>
    </w:p>
    <w:p w:rsidR="004B19A5" w:rsidRPr="004B19A5" w:rsidRDefault="004B19A5" w:rsidP="004B19A5">
      <w:pPr>
        <w:spacing w:after="200" w:line="276" w:lineRule="auto"/>
        <w:rPr>
          <w:rFonts w:eastAsiaTheme="minorEastAsia"/>
          <w:b/>
          <w:bCs/>
          <w:sz w:val="16"/>
          <w:szCs w:val="16"/>
        </w:rPr>
      </w:pPr>
      <w:r w:rsidRPr="004B19A5">
        <w:rPr>
          <w:rFonts w:eastAsiaTheme="minorEastAsia"/>
          <w:b/>
          <w:bCs/>
          <w:sz w:val="16"/>
          <w:szCs w:val="16"/>
        </w:rPr>
        <w:t xml:space="preserve">Venetian or Indian </w:t>
      </w:r>
      <w:proofErr w:type="gramStart"/>
      <w:r w:rsidRPr="004B19A5">
        <w:rPr>
          <w:rFonts w:eastAsiaTheme="minorEastAsia"/>
          <w:b/>
          <w:bCs/>
          <w:sz w:val="16"/>
          <w:szCs w:val="16"/>
        </w:rPr>
        <w:t>Red</w:t>
      </w:r>
      <w:proofErr w:type="gramEnd"/>
    </w:p>
    <w:p w:rsidR="004B19A5" w:rsidRPr="004B19A5" w:rsidRDefault="004B19A5" w:rsidP="004B19A5">
      <w:pPr>
        <w:spacing w:after="200" w:line="276" w:lineRule="auto"/>
        <w:rPr>
          <w:rFonts w:eastAsiaTheme="minorEastAsia"/>
          <w:b/>
          <w:bCs/>
          <w:sz w:val="16"/>
          <w:szCs w:val="16"/>
        </w:rPr>
      </w:pPr>
      <w:r w:rsidRPr="004B19A5">
        <w:rPr>
          <w:rFonts w:eastAsiaTheme="minorEastAsia"/>
          <w:b/>
          <w:bCs/>
          <w:sz w:val="16"/>
          <w:szCs w:val="16"/>
        </w:rPr>
        <w:t>Raw Umber</w:t>
      </w:r>
    </w:p>
    <w:p w:rsidR="004B19A5" w:rsidRPr="004B19A5" w:rsidRDefault="004B19A5" w:rsidP="004B19A5">
      <w:pPr>
        <w:spacing w:after="200" w:line="276" w:lineRule="auto"/>
        <w:rPr>
          <w:rFonts w:eastAsiaTheme="minorEastAsia"/>
          <w:b/>
          <w:bCs/>
          <w:sz w:val="16"/>
          <w:szCs w:val="16"/>
        </w:rPr>
      </w:pPr>
      <w:r w:rsidRPr="004B19A5">
        <w:rPr>
          <w:rFonts w:eastAsiaTheme="minorEastAsia"/>
          <w:b/>
          <w:bCs/>
          <w:sz w:val="16"/>
          <w:szCs w:val="16"/>
        </w:rPr>
        <w:t>Greenish Umber   (Rembrandt best)</w:t>
      </w:r>
    </w:p>
    <w:p w:rsidR="004B19A5" w:rsidRPr="004B19A5" w:rsidRDefault="004B19A5" w:rsidP="004B19A5">
      <w:pPr>
        <w:spacing w:after="200" w:line="276" w:lineRule="auto"/>
        <w:rPr>
          <w:rFonts w:eastAsiaTheme="minorEastAsia"/>
          <w:b/>
          <w:bCs/>
          <w:sz w:val="16"/>
          <w:szCs w:val="16"/>
        </w:rPr>
      </w:pPr>
      <w:r w:rsidRPr="004B19A5">
        <w:rPr>
          <w:rFonts w:eastAsiaTheme="minorEastAsia"/>
          <w:b/>
          <w:bCs/>
          <w:sz w:val="16"/>
          <w:szCs w:val="16"/>
        </w:rPr>
        <w:t xml:space="preserve">Ultramarine Violet </w:t>
      </w:r>
    </w:p>
    <w:p w:rsidR="004B19A5" w:rsidRPr="004B19A5" w:rsidRDefault="004B19A5" w:rsidP="004B19A5">
      <w:pPr>
        <w:spacing w:after="200" w:line="276" w:lineRule="auto"/>
        <w:rPr>
          <w:rFonts w:eastAsiaTheme="minorEastAsia"/>
          <w:b/>
          <w:bCs/>
          <w:sz w:val="16"/>
          <w:szCs w:val="16"/>
        </w:rPr>
      </w:pPr>
      <w:r w:rsidRPr="004B19A5">
        <w:rPr>
          <w:rFonts w:eastAsiaTheme="minorEastAsia"/>
          <w:b/>
          <w:bCs/>
          <w:sz w:val="16"/>
          <w:szCs w:val="16"/>
        </w:rPr>
        <w:t>Ultramarine Blue</w:t>
      </w:r>
    </w:p>
    <w:p w:rsidR="004B19A5" w:rsidRPr="004B19A5" w:rsidRDefault="004B19A5" w:rsidP="004B19A5">
      <w:pPr>
        <w:spacing w:after="200" w:line="276" w:lineRule="auto"/>
        <w:rPr>
          <w:rFonts w:eastAsiaTheme="minorEastAsia"/>
          <w:b/>
          <w:bCs/>
          <w:sz w:val="16"/>
          <w:szCs w:val="16"/>
        </w:rPr>
      </w:pPr>
      <w:r w:rsidRPr="004B19A5">
        <w:rPr>
          <w:rFonts w:eastAsiaTheme="minorEastAsia"/>
          <w:b/>
          <w:bCs/>
          <w:sz w:val="16"/>
          <w:szCs w:val="16"/>
        </w:rPr>
        <w:t>Cobalt Blue</w:t>
      </w:r>
    </w:p>
    <w:p w:rsidR="004B19A5" w:rsidRPr="004B19A5" w:rsidRDefault="004B19A5" w:rsidP="004B19A5">
      <w:pPr>
        <w:spacing w:after="200" w:line="276" w:lineRule="auto"/>
        <w:rPr>
          <w:rFonts w:eastAsiaTheme="minorEastAsia"/>
          <w:b/>
          <w:bCs/>
          <w:sz w:val="16"/>
          <w:szCs w:val="16"/>
        </w:rPr>
      </w:pPr>
      <w:r w:rsidRPr="004B19A5">
        <w:rPr>
          <w:rFonts w:eastAsiaTheme="minorEastAsia"/>
          <w:b/>
          <w:bCs/>
          <w:sz w:val="16"/>
          <w:szCs w:val="16"/>
        </w:rPr>
        <w:t>Cerulean Blue   (expensive)</w:t>
      </w:r>
      <w:proofErr w:type="gramStart"/>
      <w:r w:rsidRPr="004B19A5">
        <w:rPr>
          <w:rFonts w:eastAsiaTheme="minorEastAsia"/>
          <w:b/>
          <w:bCs/>
          <w:sz w:val="16"/>
          <w:szCs w:val="16"/>
        </w:rPr>
        <w:t>  (</w:t>
      </w:r>
      <w:proofErr w:type="gramEnd"/>
      <w:r w:rsidRPr="004B19A5">
        <w:rPr>
          <w:rFonts w:eastAsiaTheme="minorEastAsia"/>
          <w:b/>
          <w:bCs/>
          <w:sz w:val="16"/>
          <w:szCs w:val="16"/>
        </w:rPr>
        <w:t xml:space="preserve">Cerulean Blue Hue can be used, it's cheaper but not quite as good) </w:t>
      </w:r>
    </w:p>
    <w:p w:rsidR="004B19A5" w:rsidRPr="004B19A5" w:rsidRDefault="004B19A5" w:rsidP="004B19A5">
      <w:pPr>
        <w:spacing w:after="200" w:line="276" w:lineRule="auto"/>
        <w:rPr>
          <w:rFonts w:eastAsiaTheme="minorEastAsia"/>
          <w:b/>
          <w:bCs/>
          <w:sz w:val="16"/>
          <w:szCs w:val="16"/>
        </w:rPr>
      </w:pPr>
      <w:r w:rsidRPr="004B19A5">
        <w:rPr>
          <w:rFonts w:eastAsiaTheme="minorEastAsia"/>
          <w:b/>
          <w:bCs/>
          <w:sz w:val="16"/>
          <w:szCs w:val="16"/>
        </w:rPr>
        <w:t>Indigo Blue (optional)</w:t>
      </w:r>
    </w:p>
    <w:p w:rsidR="004B19A5" w:rsidRPr="004B19A5" w:rsidRDefault="004B19A5" w:rsidP="004B19A5">
      <w:pPr>
        <w:spacing w:after="200" w:line="276" w:lineRule="auto"/>
        <w:rPr>
          <w:rFonts w:eastAsiaTheme="minorEastAsia"/>
          <w:b/>
          <w:bCs/>
          <w:sz w:val="16"/>
          <w:szCs w:val="16"/>
        </w:rPr>
      </w:pPr>
      <w:r w:rsidRPr="004B19A5">
        <w:rPr>
          <w:rFonts w:eastAsiaTheme="minorEastAsia"/>
          <w:b/>
          <w:bCs/>
          <w:sz w:val="16"/>
          <w:szCs w:val="16"/>
        </w:rPr>
        <w:t xml:space="preserve">Prussian </w:t>
      </w:r>
      <w:proofErr w:type="gramStart"/>
      <w:r w:rsidRPr="004B19A5">
        <w:rPr>
          <w:rFonts w:eastAsiaTheme="minorEastAsia"/>
          <w:b/>
          <w:bCs/>
          <w:sz w:val="16"/>
          <w:szCs w:val="16"/>
        </w:rPr>
        <w:t>Blue</w:t>
      </w:r>
      <w:proofErr w:type="gramEnd"/>
      <w:r w:rsidRPr="004B19A5">
        <w:rPr>
          <w:rFonts w:eastAsiaTheme="minorEastAsia"/>
          <w:b/>
          <w:bCs/>
          <w:sz w:val="16"/>
          <w:szCs w:val="16"/>
        </w:rPr>
        <w:t xml:space="preserve"> (optional) rarely used</w:t>
      </w:r>
    </w:p>
    <w:p w:rsidR="004B19A5" w:rsidRPr="004B19A5" w:rsidRDefault="004B19A5" w:rsidP="004B19A5">
      <w:pPr>
        <w:spacing w:after="200" w:line="276" w:lineRule="auto"/>
        <w:rPr>
          <w:rFonts w:eastAsiaTheme="minorEastAsia"/>
          <w:b/>
          <w:bCs/>
          <w:sz w:val="16"/>
          <w:szCs w:val="16"/>
        </w:rPr>
      </w:pPr>
      <w:r w:rsidRPr="004B19A5">
        <w:rPr>
          <w:rFonts w:eastAsiaTheme="minorEastAsia"/>
          <w:b/>
          <w:bCs/>
          <w:sz w:val="16"/>
          <w:szCs w:val="16"/>
        </w:rPr>
        <w:t>Transparent Oxide Red (optional)</w:t>
      </w:r>
      <w:proofErr w:type="gramStart"/>
      <w:r w:rsidRPr="004B19A5">
        <w:rPr>
          <w:rFonts w:eastAsiaTheme="minorEastAsia"/>
          <w:b/>
          <w:bCs/>
          <w:sz w:val="16"/>
          <w:szCs w:val="16"/>
        </w:rPr>
        <w:t>  but</w:t>
      </w:r>
      <w:proofErr w:type="gramEnd"/>
      <w:r w:rsidRPr="004B19A5">
        <w:rPr>
          <w:rFonts w:eastAsiaTheme="minorEastAsia"/>
          <w:b/>
          <w:bCs/>
          <w:sz w:val="16"/>
          <w:szCs w:val="16"/>
        </w:rPr>
        <w:t xml:space="preserve"> </w:t>
      </w:r>
      <w:proofErr w:type="spellStart"/>
      <w:r w:rsidRPr="004B19A5">
        <w:rPr>
          <w:rFonts w:eastAsiaTheme="minorEastAsia"/>
          <w:b/>
          <w:bCs/>
          <w:sz w:val="16"/>
          <w:szCs w:val="16"/>
        </w:rPr>
        <w:t>but</w:t>
      </w:r>
      <w:proofErr w:type="spellEnd"/>
      <w:r w:rsidRPr="004B19A5">
        <w:rPr>
          <w:rFonts w:eastAsiaTheme="minorEastAsia"/>
          <w:b/>
          <w:bCs/>
          <w:sz w:val="16"/>
          <w:szCs w:val="16"/>
        </w:rPr>
        <w:t xml:space="preserve"> used often in glazing, handy to have.</w:t>
      </w:r>
    </w:p>
    <w:p w:rsidR="004B19A5" w:rsidRPr="004B19A5" w:rsidRDefault="004B19A5" w:rsidP="004B19A5">
      <w:pPr>
        <w:spacing w:after="200" w:line="276" w:lineRule="auto"/>
        <w:rPr>
          <w:rFonts w:eastAsiaTheme="minorEastAsia"/>
          <w:b/>
          <w:bCs/>
          <w:sz w:val="16"/>
          <w:szCs w:val="16"/>
        </w:rPr>
      </w:pPr>
      <w:r w:rsidRPr="004B19A5">
        <w:rPr>
          <w:rFonts w:eastAsiaTheme="minorEastAsia"/>
          <w:b/>
          <w:bCs/>
          <w:sz w:val="16"/>
          <w:szCs w:val="16"/>
        </w:rPr>
        <w:t>Transparent Oxide Yellow (I use a lot)</w:t>
      </w:r>
    </w:p>
    <w:p w:rsidR="004B19A5" w:rsidRPr="004B19A5" w:rsidRDefault="004B19A5" w:rsidP="004B19A5">
      <w:pPr>
        <w:spacing w:after="200" w:line="276" w:lineRule="auto"/>
        <w:rPr>
          <w:rFonts w:eastAsiaTheme="minorEastAsia"/>
          <w:b/>
          <w:bCs/>
          <w:sz w:val="16"/>
          <w:szCs w:val="16"/>
        </w:rPr>
      </w:pPr>
      <w:proofErr w:type="spellStart"/>
      <w:r w:rsidRPr="004B19A5">
        <w:rPr>
          <w:rFonts w:eastAsiaTheme="minorEastAsia"/>
          <w:b/>
          <w:bCs/>
          <w:sz w:val="16"/>
          <w:szCs w:val="16"/>
        </w:rPr>
        <w:t>Dioxazine</w:t>
      </w:r>
      <w:proofErr w:type="spellEnd"/>
      <w:r w:rsidRPr="004B19A5">
        <w:rPr>
          <w:rFonts w:eastAsiaTheme="minorEastAsia"/>
          <w:b/>
          <w:bCs/>
          <w:sz w:val="16"/>
          <w:szCs w:val="16"/>
        </w:rPr>
        <w:t xml:space="preserve"> Purple</w:t>
      </w:r>
    </w:p>
    <w:p w:rsidR="004B19A5" w:rsidRPr="004B19A5" w:rsidRDefault="004B19A5" w:rsidP="004B19A5">
      <w:pPr>
        <w:spacing w:after="200" w:line="276" w:lineRule="auto"/>
        <w:rPr>
          <w:rFonts w:eastAsiaTheme="minorEastAsia"/>
          <w:b/>
          <w:bCs/>
          <w:sz w:val="16"/>
          <w:szCs w:val="16"/>
        </w:rPr>
      </w:pPr>
      <w:r w:rsidRPr="004B19A5">
        <w:rPr>
          <w:rFonts w:eastAsiaTheme="minorEastAsia"/>
          <w:b/>
          <w:bCs/>
          <w:sz w:val="16"/>
          <w:szCs w:val="16"/>
        </w:rPr>
        <w:t>(I prefer to use no strong greens on my palette. I make my greens from blues. But please bring greens you may usually use)</w:t>
      </w:r>
    </w:p>
    <w:p w:rsidR="004B19A5" w:rsidRPr="004B19A5" w:rsidRDefault="004B19A5" w:rsidP="004B19A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B19A5">
        <w:rPr>
          <w:rFonts w:eastAsiaTheme="minorEastAsia"/>
          <w:b/>
          <w:bCs/>
          <w:color w:val="FF0000"/>
          <w:sz w:val="18"/>
          <w:szCs w:val="18"/>
        </w:rPr>
        <w:t>Please Avoid Alkyds they dry too fast for soft brushing</w:t>
      </w:r>
    </w:p>
    <w:p w:rsidR="004B19A5" w:rsidRDefault="004B19A5" w:rsidP="004B19A5">
      <w:pPr>
        <w:spacing w:before="480" w:after="960" w:line="276" w:lineRule="auto"/>
        <w:contextualSpacing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4B19A5" w:rsidRDefault="004B19A5" w:rsidP="004B19A5">
      <w:pPr>
        <w:spacing w:before="480" w:after="960" w:line="276" w:lineRule="auto"/>
        <w:contextualSpacing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4B19A5" w:rsidRDefault="004B19A5" w:rsidP="004B19A5">
      <w:pPr>
        <w:spacing w:before="480" w:after="960" w:line="276" w:lineRule="auto"/>
        <w:contextualSpacing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4B19A5" w:rsidRDefault="004B19A5" w:rsidP="004B19A5">
      <w:pPr>
        <w:spacing w:before="480" w:after="960" w:line="276" w:lineRule="auto"/>
        <w:contextualSpacing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4B19A5" w:rsidRPr="004B19A5" w:rsidRDefault="004B19A5" w:rsidP="004B19A5">
      <w:pPr>
        <w:spacing w:before="480" w:after="960" w:line="276" w:lineRule="auto"/>
        <w:contextualSpacing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4B19A5" w:rsidRPr="004B19A5" w:rsidRDefault="004B19A5" w:rsidP="004B19A5">
      <w:pPr>
        <w:spacing w:before="480" w:after="960" w:line="276" w:lineRule="auto"/>
        <w:contextualSpacing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4B19A5" w:rsidRPr="004B19A5" w:rsidRDefault="004B19A5" w:rsidP="004B19A5">
      <w:pPr>
        <w:spacing w:before="480" w:after="960" w:line="276" w:lineRule="auto"/>
        <w:contextualSpacing/>
        <w:rPr>
          <w:rFonts w:asciiTheme="minorHAnsi" w:eastAsiaTheme="minorEastAsia" w:hAnsiTheme="minorHAnsi" w:cstheme="minorBidi"/>
          <w:b/>
          <w:bCs/>
          <w:sz w:val="27"/>
          <w:szCs w:val="27"/>
        </w:rPr>
      </w:pPr>
      <w:r w:rsidRPr="004B19A5">
        <w:rPr>
          <w:rFonts w:asciiTheme="minorHAnsi" w:eastAsiaTheme="minorEastAsia" w:hAnsiTheme="minorHAnsi" w:cstheme="minorBidi"/>
          <w:b/>
          <w:bCs/>
        </w:rPr>
        <w:t>Brushes:</w:t>
      </w:r>
    </w:p>
    <w:p w:rsidR="004B19A5" w:rsidRPr="004B19A5" w:rsidRDefault="004B19A5" w:rsidP="004B19A5">
      <w:pPr>
        <w:spacing w:before="480" w:after="960" w:line="276" w:lineRule="auto"/>
        <w:contextualSpacing/>
        <w:rPr>
          <w:rFonts w:asciiTheme="minorHAnsi" w:eastAsiaTheme="minorEastAsia" w:hAnsiTheme="minorHAnsi" w:cstheme="minorBidi"/>
          <w:b/>
          <w:bCs/>
          <w:sz w:val="16"/>
          <w:szCs w:val="16"/>
        </w:rPr>
      </w:pPr>
      <w:r w:rsidRPr="004B19A5">
        <w:rPr>
          <w:rFonts w:asciiTheme="minorHAnsi" w:eastAsiaTheme="minorEastAsia" w:hAnsiTheme="minorHAnsi" w:cstheme="minorBidi"/>
          <w:b/>
          <w:bCs/>
          <w:sz w:val="16"/>
          <w:szCs w:val="16"/>
        </w:rPr>
        <w:t>Bristle Rounds:  0, 2, 4</w:t>
      </w:r>
    </w:p>
    <w:p w:rsidR="004B19A5" w:rsidRPr="004B19A5" w:rsidRDefault="004B19A5" w:rsidP="004B19A5">
      <w:pPr>
        <w:spacing w:before="480" w:after="960" w:line="276" w:lineRule="auto"/>
        <w:contextualSpacing/>
        <w:rPr>
          <w:rFonts w:asciiTheme="minorHAnsi" w:eastAsiaTheme="minorEastAsia" w:hAnsiTheme="minorHAnsi" w:cstheme="minorBidi"/>
          <w:b/>
          <w:bCs/>
          <w:sz w:val="16"/>
          <w:szCs w:val="16"/>
        </w:rPr>
      </w:pPr>
      <w:r w:rsidRPr="004B19A5">
        <w:rPr>
          <w:rFonts w:asciiTheme="minorHAnsi" w:eastAsiaTheme="minorEastAsia" w:hAnsiTheme="minorHAnsi" w:cstheme="minorBidi"/>
          <w:b/>
          <w:bCs/>
          <w:sz w:val="16"/>
          <w:szCs w:val="16"/>
        </w:rPr>
        <w:t xml:space="preserve">Bristle Flats:  2, 4, 6, </w:t>
      </w:r>
    </w:p>
    <w:p w:rsidR="004B19A5" w:rsidRPr="004B19A5" w:rsidRDefault="004B19A5" w:rsidP="004B19A5">
      <w:pPr>
        <w:spacing w:before="480" w:after="960" w:line="276" w:lineRule="auto"/>
        <w:contextualSpacing/>
        <w:rPr>
          <w:rFonts w:asciiTheme="minorHAnsi" w:eastAsiaTheme="minorEastAsia" w:hAnsiTheme="minorHAnsi" w:cstheme="minorBidi"/>
          <w:b/>
          <w:bCs/>
          <w:sz w:val="16"/>
          <w:szCs w:val="16"/>
        </w:rPr>
      </w:pPr>
      <w:r w:rsidRPr="004B19A5">
        <w:rPr>
          <w:rFonts w:asciiTheme="minorHAnsi" w:eastAsiaTheme="minorEastAsia" w:hAnsiTheme="minorHAnsi" w:cstheme="minorBidi"/>
          <w:b/>
          <w:bCs/>
          <w:sz w:val="16"/>
          <w:szCs w:val="16"/>
        </w:rPr>
        <w:t>Bristle Fan: 2, 4</w:t>
      </w:r>
    </w:p>
    <w:p w:rsidR="004B19A5" w:rsidRPr="004B19A5" w:rsidRDefault="004B19A5" w:rsidP="004B19A5">
      <w:pPr>
        <w:spacing w:before="480" w:after="960" w:line="276" w:lineRule="auto"/>
        <w:contextualSpacing/>
        <w:rPr>
          <w:rFonts w:asciiTheme="minorHAnsi" w:eastAsiaTheme="minorEastAsia" w:hAnsiTheme="minorHAnsi" w:cstheme="minorBidi"/>
          <w:b/>
          <w:bCs/>
          <w:sz w:val="16"/>
          <w:szCs w:val="16"/>
        </w:rPr>
      </w:pPr>
      <w:r w:rsidRPr="004B19A5">
        <w:rPr>
          <w:rFonts w:asciiTheme="minorHAnsi" w:eastAsiaTheme="minorEastAsia" w:hAnsiTheme="minorHAnsi" w:cstheme="minorBidi"/>
          <w:b/>
          <w:bCs/>
          <w:sz w:val="16"/>
          <w:szCs w:val="16"/>
        </w:rPr>
        <w:t xml:space="preserve">Nylon </w:t>
      </w:r>
      <w:proofErr w:type="spellStart"/>
      <w:r w:rsidRPr="004B19A5">
        <w:rPr>
          <w:rFonts w:asciiTheme="minorHAnsi" w:eastAsiaTheme="minorEastAsia" w:hAnsiTheme="minorHAnsi" w:cstheme="minorBidi"/>
          <w:b/>
          <w:bCs/>
          <w:sz w:val="16"/>
          <w:szCs w:val="16"/>
        </w:rPr>
        <w:t>Brights</w:t>
      </w:r>
      <w:proofErr w:type="spellEnd"/>
      <w:r w:rsidRPr="004B19A5">
        <w:rPr>
          <w:rFonts w:asciiTheme="minorHAnsi" w:eastAsiaTheme="minorEastAsia" w:hAnsiTheme="minorHAnsi" w:cstheme="minorBidi"/>
          <w:b/>
          <w:bCs/>
          <w:sz w:val="16"/>
          <w:szCs w:val="16"/>
        </w:rPr>
        <w:t>:  6, 10, 20</w:t>
      </w:r>
    </w:p>
    <w:p w:rsidR="004B19A5" w:rsidRPr="004B19A5" w:rsidRDefault="004B19A5" w:rsidP="004B19A5">
      <w:pPr>
        <w:spacing w:before="480" w:after="960" w:line="276" w:lineRule="auto"/>
        <w:contextualSpacing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4B19A5">
        <w:rPr>
          <w:rFonts w:asciiTheme="minorHAnsi" w:eastAsiaTheme="minorEastAsia" w:hAnsiTheme="minorHAnsi" w:cstheme="minorBidi"/>
          <w:b/>
          <w:bCs/>
          <w:sz w:val="16"/>
          <w:szCs w:val="16"/>
        </w:rPr>
        <w:lastRenderedPageBreak/>
        <w:t>Nylon Rounds: 0, 1, 2, 4</w:t>
      </w:r>
    </w:p>
    <w:p w:rsidR="004B19A5" w:rsidRPr="004B19A5" w:rsidRDefault="004B19A5" w:rsidP="004B19A5">
      <w:pPr>
        <w:spacing w:before="480" w:after="960" w:line="276" w:lineRule="auto"/>
        <w:contextualSpacing/>
        <w:rPr>
          <w:rFonts w:asciiTheme="minorHAnsi" w:eastAsiaTheme="minorEastAsia" w:hAnsiTheme="minorHAnsi" w:cstheme="minorBidi"/>
          <w:b/>
          <w:bCs/>
          <w:sz w:val="16"/>
          <w:szCs w:val="16"/>
        </w:rPr>
      </w:pPr>
    </w:p>
    <w:p w:rsidR="004B19A5" w:rsidRPr="004B19A5" w:rsidRDefault="004B19A5" w:rsidP="004B19A5">
      <w:pPr>
        <w:spacing w:before="480" w:after="960" w:line="276" w:lineRule="auto"/>
        <w:contextualSpacing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4B19A5">
        <w:rPr>
          <w:rFonts w:asciiTheme="minorHAnsi" w:eastAsiaTheme="minorEastAsia" w:hAnsiTheme="minorHAnsi" w:cstheme="minorBidi"/>
          <w:b/>
          <w:bCs/>
          <w:sz w:val="16"/>
          <w:szCs w:val="16"/>
        </w:rPr>
        <w:t>Large Nylon Flats for soft brushing (see image below) available at almost all art &amp; craft stores</w:t>
      </w:r>
    </w:p>
    <w:p w:rsidR="00C23E00" w:rsidRDefault="004B19A5">
      <w:r>
        <w:rPr>
          <w:noProof/>
        </w:rPr>
        <w:drawing>
          <wp:inline distT="0" distB="0" distL="0" distR="0" wp14:anchorId="0A89C366" wp14:editId="78832AB7">
            <wp:extent cx="1330032" cy="3200400"/>
            <wp:effectExtent l="0" t="0" r="3810" b="0"/>
            <wp:docPr id="1" name="Picture 1" descr="http://www.williamrdavis.net/flat_brus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illiamrdavis.net/flat_brush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152" cy="320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9A5" w:rsidRDefault="004B19A5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(I also have an assortment of more unusual brushes on site for personal </w:t>
      </w:r>
      <w:proofErr w:type="gramStart"/>
      <w:r>
        <w:rPr>
          <w:b/>
          <w:bCs/>
          <w:sz w:val="16"/>
          <w:szCs w:val="16"/>
        </w:rPr>
        <w:t>use,</w:t>
      </w:r>
      <w:proofErr w:type="gramEnd"/>
      <w:r>
        <w:rPr>
          <w:b/>
          <w:bCs/>
          <w:sz w:val="16"/>
          <w:szCs w:val="16"/>
        </w:rPr>
        <w:t xml:space="preserve"> I would prefer that you become accustomed to try using these before purchasing them for the workshop)</w:t>
      </w:r>
    </w:p>
    <w:p w:rsidR="004B19A5" w:rsidRDefault="004B19A5">
      <w:pPr>
        <w:rPr>
          <w:b/>
          <w:bCs/>
          <w:sz w:val="16"/>
          <w:szCs w:val="16"/>
        </w:rPr>
      </w:pPr>
    </w:p>
    <w:p w:rsidR="004B19A5" w:rsidRDefault="004B19A5">
      <w:pPr>
        <w:rPr>
          <w:b/>
          <w:bCs/>
          <w:sz w:val="16"/>
          <w:szCs w:val="16"/>
        </w:rPr>
      </w:pPr>
    </w:p>
    <w:p w:rsidR="004B19A5" w:rsidRDefault="004B19A5">
      <w:pPr>
        <w:rPr>
          <w:b/>
          <w:bCs/>
          <w:sz w:val="16"/>
          <w:szCs w:val="16"/>
        </w:rPr>
      </w:pPr>
    </w:p>
    <w:p w:rsidR="004B19A5" w:rsidRDefault="004B19A5">
      <w:pPr>
        <w:rPr>
          <w:b/>
          <w:bCs/>
          <w:sz w:val="16"/>
          <w:szCs w:val="16"/>
        </w:rPr>
      </w:pPr>
    </w:p>
    <w:p w:rsidR="004B19A5" w:rsidRPr="004B19A5" w:rsidRDefault="004B19A5" w:rsidP="004B19A5">
      <w:pPr>
        <w:pStyle w:val="Closing"/>
        <w:rPr>
          <w:b/>
          <w:bCs/>
          <w:sz w:val="24"/>
          <w:szCs w:val="20"/>
        </w:rPr>
      </w:pPr>
      <w:r w:rsidRPr="004B19A5">
        <w:rPr>
          <w:b/>
          <w:bCs/>
          <w:sz w:val="24"/>
          <w:szCs w:val="20"/>
        </w:rPr>
        <w:t>Medium:</w:t>
      </w:r>
    </w:p>
    <w:p w:rsidR="004B19A5" w:rsidRDefault="004B19A5" w:rsidP="004B19A5">
      <w:pPr>
        <w:pStyle w:val="Closing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Linseed oil or even better Cold Pressed Linseed Oil (any make will do)</w:t>
      </w:r>
    </w:p>
    <w:p w:rsidR="004B19A5" w:rsidRDefault="004B19A5" w:rsidP="004B19A5">
      <w:pPr>
        <w:pStyle w:val="Closing"/>
        <w:rPr>
          <w:b/>
          <w:bCs/>
          <w:sz w:val="20"/>
          <w:szCs w:val="20"/>
        </w:rPr>
      </w:pPr>
      <w:r>
        <w:rPr>
          <w:b/>
          <w:bCs/>
          <w:sz w:val="16"/>
          <w:szCs w:val="16"/>
        </w:rPr>
        <w:t>(I use no varnish or turpentine in my medium</w:t>
      </w:r>
      <w:r>
        <w:rPr>
          <w:b/>
          <w:bCs/>
          <w:sz w:val="20"/>
          <w:szCs w:val="20"/>
        </w:rPr>
        <w:t>)</w:t>
      </w:r>
    </w:p>
    <w:p w:rsidR="004B19A5" w:rsidRDefault="004B19A5" w:rsidP="004B19A5">
      <w:pPr>
        <w:pStyle w:val="Closing"/>
      </w:pPr>
      <w:r>
        <w:rPr>
          <w:noProof/>
        </w:rPr>
        <w:drawing>
          <wp:inline distT="0" distB="0" distL="0" distR="0" wp14:anchorId="5AF0F599" wp14:editId="727052AA">
            <wp:extent cx="908029" cy="1504950"/>
            <wp:effectExtent l="0" t="0" r="6985" b="0"/>
            <wp:docPr id="2" name="Picture 2" descr="http://www.williamrdavis.net/lins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illiamrdavis.net/linse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29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9A5" w:rsidRDefault="004B19A5" w:rsidP="004B19A5">
      <w:pPr>
        <w:pStyle w:val="Closing"/>
      </w:pPr>
    </w:p>
    <w:p w:rsidR="004B19A5" w:rsidRDefault="004B19A5" w:rsidP="004B19A5">
      <w:pPr>
        <w:pStyle w:val="Closing"/>
        <w:rPr>
          <w:b/>
          <w:bCs/>
          <w:sz w:val="18"/>
          <w:szCs w:val="18"/>
        </w:rPr>
      </w:pPr>
    </w:p>
    <w:p w:rsidR="004B19A5" w:rsidRDefault="004B19A5" w:rsidP="004B19A5">
      <w:pPr>
        <w:pStyle w:val="Closing"/>
        <w:rPr>
          <w:b/>
          <w:bCs/>
          <w:sz w:val="18"/>
          <w:szCs w:val="18"/>
        </w:rPr>
      </w:pPr>
    </w:p>
    <w:p w:rsidR="004B19A5" w:rsidRDefault="004B19A5" w:rsidP="004B19A5">
      <w:pPr>
        <w:pStyle w:val="Closing"/>
        <w:rPr>
          <w:b/>
          <w:bCs/>
          <w:sz w:val="18"/>
          <w:szCs w:val="18"/>
        </w:rPr>
      </w:pPr>
    </w:p>
    <w:p w:rsidR="004B19A5" w:rsidRDefault="004B19A5" w:rsidP="004B19A5">
      <w:pPr>
        <w:pStyle w:val="Closing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Brush cleaner I use </w:t>
      </w:r>
      <w:proofErr w:type="spellStart"/>
      <w:r>
        <w:rPr>
          <w:b/>
          <w:bCs/>
          <w:sz w:val="18"/>
          <w:szCs w:val="18"/>
        </w:rPr>
        <w:t>Turpenoid</w:t>
      </w:r>
      <w:proofErr w:type="spellEnd"/>
      <w:r>
        <w:rPr>
          <w:b/>
          <w:bCs/>
          <w:sz w:val="18"/>
          <w:szCs w:val="18"/>
        </w:rPr>
        <w:t xml:space="preserve"> Natural</w:t>
      </w:r>
      <w:proofErr w:type="gramStart"/>
      <w:r>
        <w:rPr>
          <w:b/>
          <w:bCs/>
          <w:sz w:val="18"/>
          <w:szCs w:val="18"/>
        </w:rPr>
        <w:t>  (</w:t>
      </w:r>
      <w:proofErr w:type="gramEnd"/>
      <w:r>
        <w:rPr>
          <w:b/>
          <w:bCs/>
          <w:sz w:val="18"/>
          <w:szCs w:val="18"/>
        </w:rPr>
        <w:t>low odor) but many artists still prefer regular turpentine</w:t>
      </w:r>
    </w:p>
    <w:p w:rsidR="004B19A5" w:rsidRDefault="004B19A5" w:rsidP="004B19A5">
      <w:pPr>
        <w:pStyle w:val="Closing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w:drawing>
          <wp:inline distT="0" distB="0" distL="0" distR="0" wp14:anchorId="2B9FFA63" wp14:editId="33557405">
            <wp:extent cx="1078706" cy="1438275"/>
            <wp:effectExtent l="0" t="0" r="7620" b="0"/>
            <wp:docPr id="3" name="Picture 3" descr="http://www.williamrdavis.net/s2972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lliamrdavis.net/s2972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77" cy="143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9A5" w:rsidRDefault="004B19A5" w:rsidP="004B19A5">
      <w:pPr>
        <w:pStyle w:val="Closing"/>
        <w:rPr>
          <w:b/>
          <w:bCs/>
          <w:sz w:val="18"/>
          <w:szCs w:val="18"/>
        </w:rPr>
      </w:pPr>
    </w:p>
    <w:p w:rsidR="004B19A5" w:rsidRDefault="004B19A5" w:rsidP="004B19A5">
      <w:pPr>
        <w:pStyle w:val="Closing"/>
        <w:rPr>
          <w:b/>
          <w:bCs/>
          <w:sz w:val="18"/>
          <w:szCs w:val="18"/>
        </w:rPr>
      </w:pPr>
    </w:p>
    <w:p w:rsidR="004B19A5" w:rsidRDefault="004B19A5" w:rsidP="004B19A5">
      <w:pPr>
        <w:pStyle w:val="Closing"/>
        <w:rPr>
          <w:b/>
          <w:bCs/>
          <w:sz w:val="18"/>
          <w:szCs w:val="18"/>
        </w:rPr>
      </w:pPr>
    </w:p>
    <w:p w:rsidR="004B19A5" w:rsidRDefault="004B19A5" w:rsidP="004B19A5">
      <w:pPr>
        <w:pStyle w:val="Closing"/>
        <w:rPr>
          <w:b/>
          <w:bCs/>
          <w:sz w:val="18"/>
          <w:szCs w:val="18"/>
        </w:rPr>
      </w:pPr>
    </w:p>
    <w:p w:rsidR="004B19A5" w:rsidRPr="004B19A5" w:rsidRDefault="004B19A5" w:rsidP="004B19A5">
      <w:pPr>
        <w:pStyle w:val="Closing"/>
        <w:rPr>
          <w:b/>
          <w:bCs/>
          <w:sz w:val="20"/>
          <w:szCs w:val="16"/>
        </w:rPr>
      </w:pPr>
      <w:r w:rsidRPr="004B19A5">
        <w:rPr>
          <w:b/>
          <w:bCs/>
          <w:sz w:val="24"/>
          <w:szCs w:val="20"/>
        </w:rPr>
        <w:t>Palette Knives:</w:t>
      </w:r>
    </w:p>
    <w:p w:rsidR="004B19A5" w:rsidRDefault="004B19A5" w:rsidP="004B19A5">
      <w:pPr>
        <w:pStyle w:val="Closing"/>
      </w:pPr>
      <w:proofErr w:type="gramStart"/>
      <w:r>
        <w:rPr>
          <w:b/>
          <w:bCs/>
          <w:sz w:val="16"/>
          <w:szCs w:val="16"/>
        </w:rPr>
        <w:t>any</w:t>
      </w:r>
      <w:proofErr w:type="gramEnd"/>
      <w:r>
        <w:rPr>
          <w:b/>
          <w:bCs/>
          <w:sz w:val="16"/>
          <w:szCs w:val="16"/>
        </w:rPr>
        <w:t xml:space="preserve"> Standard Medium</w:t>
      </w:r>
    </w:p>
    <w:p w:rsidR="004B19A5" w:rsidRDefault="004B19A5" w:rsidP="004B19A5">
      <w:pPr>
        <w:pStyle w:val="Closing"/>
        <w:rPr>
          <w:b/>
          <w:bCs/>
          <w:sz w:val="16"/>
          <w:szCs w:val="16"/>
        </w:rPr>
      </w:pPr>
    </w:p>
    <w:p w:rsidR="004B19A5" w:rsidRDefault="004B19A5" w:rsidP="004B19A5">
      <w:pPr>
        <w:pStyle w:val="Closing"/>
        <w:spacing w:after="240"/>
        <w:rPr>
          <w:b/>
          <w:bCs/>
          <w:sz w:val="16"/>
          <w:szCs w:val="16"/>
        </w:rPr>
      </w:pPr>
    </w:p>
    <w:p w:rsidR="004B19A5" w:rsidRDefault="004B19A5" w:rsidP="004B19A5">
      <w:pPr>
        <w:pStyle w:val="Closing"/>
        <w:spacing w:after="240"/>
        <w:rPr>
          <w:b/>
          <w:bCs/>
          <w:sz w:val="16"/>
          <w:szCs w:val="16"/>
        </w:rPr>
      </w:pPr>
    </w:p>
    <w:p w:rsidR="004B19A5" w:rsidRPr="004B19A5" w:rsidRDefault="004B19A5" w:rsidP="004B19A5">
      <w:pPr>
        <w:pStyle w:val="Closing"/>
        <w:rPr>
          <w:b/>
          <w:bCs/>
          <w:sz w:val="24"/>
          <w:szCs w:val="20"/>
        </w:rPr>
      </w:pPr>
      <w:r w:rsidRPr="004B19A5">
        <w:rPr>
          <w:b/>
          <w:bCs/>
          <w:sz w:val="24"/>
          <w:szCs w:val="20"/>
        </w:rPr>
        <w:t>Preferred Painting Panels:</w:t>
      </w:r>
    </w:p>
    <w:p w:rsidR="004B19A5" w:rsidRDefault="004B19A5" w:rsidP="004B19A5">
      <w:pPr>
        <w:pStyle w:val="Closing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Either:</w:t>
      </w:r>
    </w:p>
    <w:p w:rsidR="004B19A5" w:rsidRDefault="004B19A5" w:rsidP="004B19A5">
      <w:pPr>
        <w:pStyle w:val="Closing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Acrylic Gesso primed canvas panels (these can be quite dry and usually poorly coated) </w:t>
      </w:r>
      <w:proofErr w:type="gramStart"/>
      <w:r>
        <w:rPr>
          <w:b/>
          <w:bCs/>
          <w:sz w:val="16"/>
          <w:szCs w:val="16"/>
        </w:rPr>
        <w:t>If</w:t>
      </w:r>
      <w:proofErr w:type="gramEnd"/>
      <w:r>
        <w:rPr>
          <w:b/>
          <w:bCs/>
          <w:sz w:val="16"/>
          <w:szCs w:val="16"/>
        </w:rPr>
        <w:t xml:space="preserve"> you use these, you may want to add a couple more gesso coats. </w:t>
      </w:r>
    </w:p>
    <w:p w:rsidR="004B19A5" w:rsidRPr="004B19A5" w:rsidRDefault="004B19A5" w:rsidP="004B19A5">
      <w:pPr>
        <w:pStyle w:val="Closing"/>
      </w:pPr>
      <w:r>
        <w:rPr>
          <w:b/>
          <w:bCs/>
          <w:sz w:val="16"/>
          <w:szCs w:val="16"/>
        </w:rPr>
        <w:t>Acrylic Gesso primed hardboard panels</w:t>
      </w:r>
      <w:r>
        <w:rPr>
          <w:b/>
          <w:bCs/>
          <w:sz w:val="16"/>
          <w:szCs w:val="16"/>
        </w:rPr>
        <w:br/>
        <w:t xml:space="preserve">1/8 flats are best. </w:t>
      </w:r>
      <w:proofErr w:type="gramStart"/>
      <w:r>
        <w:rPr>
          <w:b/>
          <w:bCs/>
          <w:sz w:val="16"/>
          <w:szCs w:val="16"/>
        </w:rPr>
        <w:t>you</w:t>
      </w:r>
      <w:proofErr w:type="gramEnd"/>
      <w:r>
        <w:rPr>
          <w:b/>
          <w:bCs/>
          <w:sz w:val="16"/>
          <w:szCs w:val="16"/>
        </w:rPr>
        <w:t xml:space="preserve"> do not need cradled boards.</w:t>
      </w:r>
    </w:p>
    <w:p w:rsidR="004B19A5" w:rsidRDefault="004B19A5" w:rsidP="004B19A5">
      <w:pPr>
        <w:pStyle w:val="Closing"/>
        <w:rPr>
          <w:b/>
          <w:bCs/>
          <w:sz w:val="20"/>
          <w:szCs w:val="20"/>
        </w:rPr>
      </w:pPr>
      <w:r>
        <w:rPr>
          <w:b/>
          <w:bCs/>
          <w:sz w:val="16"/>
          <w:szCs w:val="16"/>
        </w:rPr>
        <w:t xml:space="preserve">Jerry's </w:t>
      </w:r>
      <w:proofErr w:type="spellStart"/>
      <w:r>
        <w:rPr>
          <w:b/>
          <w:bCs/>
          <w:sz w:val="16"/>
          <w:szCs w:val="16"/>
        </w:rPr>
        <w:t>Artarama</w:t>
      </w:r>
      <w:proofErr w:type="spellEnd"/>
      <w:r>
        <w:rPr>
          <w:b/>
          <w:bCs/>
          <w:sz w:val="16"/>
          <w:szCs w:val="16"/>
        </w:rPr>
        <w:t xml:space="preserve"> has a good selection here:  </w:t>
      </w:r>
      <w:hyperlink r:id="rId11" w:history="1">
        <w:proofErr w:type="spellStart"/>
        <w:proofErr w:type="gramStart"/>
        <w:r>
          <w:rPr>
            <w:rStyle w:val="Hyperlink"/>
            <w:b/>
            <w:bCs/>
            <w:sz w:val="16"/>
            <w:szCs w:val="16"/>
          </w:rPr>
          <w:t>Gessobord</w:t>
        </w:r>
        <w:proofErr w:type="spellEnd"/>
        <w:proofErr w:type="gramEnd"/>
      </w:hyperlink>
      <w:r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br/>
      </w:r>
      <w:r>
        <w:rPr>
          <w:b/>
          <w:bCs/>
          <w:sz w:val="20"/>
          <w:szCs w:val="20"/>
        </w:rPr>
        <w:t>(best sizes for workshops are 6x8, 8x10, 9x12)</w:t>
      </w:r>
    </w:p>
    <w:p w:rsidR="004B19A5" w:rsidRDefault="004B19A5" w:rsidP="004B19A5">
      <w:pPr>
        <w:pStyle w:val="Closing"/>
        <w:rPr>
          <w:b/>
          <w:bCs/>
          <w:sz w:val="20"/>
          <w:szCs w:val="20"/>
        </w:rPr>
      </w:pPr>
    </w:p>
    <w:p w:rsidR="004B19A5" w:rsidRDefault="004B19A5" w:rsidP="004B19A5">
      <w:pPr>
        <w:spacing w:after="200" w:line="276" w:lineRule="auto"/>
        <w:contextualSpacing/>
        <w:rPr>
          <w:rFonts w:asciiTheme="minorHAnsi" w:eastAsiaTheme="minorEastAsia" w:hAnsiTheme="minorHAnsi" w:cstheme="minorBidi"/>
          <w:b/>
          <w:bCs/>
          <w:sz w:val="21"/>
          <w:szCs w:val="21"/>
        </w:rPr>
      </w:pPr>
      <w:r w:rsidRPr="004B19A5">
        <w:rPr>
          <w:rFonts w:asciiTheme="minorHAnsi" w:eastAsiaTheme="minorEastAsia" w:hAnsiTheme="minorHAnsi" w:cstheme="minorBidi"/>
          <w:b/>
          <w:bCs/>
          <w:szCs w:val="21"/>
        </w:rPr>
        <w:t>Easels</w:t>
      </w:r>
      <w:r w:rsidRPr="004B19A5">
        <w:rPr>
          <w:rFonts w:asciiTheme="minorHAnsi" w:eastAsiaTheme="minorEastAsia" w:hAnsiTheme="minorHAnsi" w:cstheme="minorBidi"/>
          <w:b/>
          <w:bCs/>
          <w:sz w:val="21"/>
          <w:szCs w:val="21"/>
        </w:rPr>
        <w:t xml:space="preserve">      </w:t>
      </w:r>
    </w:p>
    <w:p w:rsidR="004B19A5" w:rsidRPr="004B19A5" w:rsidRDefault="004B19A5" w:rsidP="004B19A5">
      <w:pPr>
        <w:spacing w:after="200" w:line="276" w:lineRule="auto"/>
        <w:contextualSpacing/>
        <w:rPr>
          <w:rFonts w:asciiTheme="minorHAnsi" w:eastAsiaTheme="minorEastAsia" w:hAnsiTheme="minorHAnsi" w:cstheme="minorBidi"/>
          <w:bCs/>
          <w:sz w:val="18"/>
          <w:szCs w:val="21"/>
        </w:rPr>
      </w:pPr>
      <w:r w:rsidRPr="004B19A5">
        <w:rPr>
          <w:rFonts w:asciiTheme="minorHAnsi" w:eastAsiaTheme="minorEastAsia" w:hAnsiTheme="minorHAnsi" w:cstheme="minorBidi"/>
          <w:bCs/>
          <w:sz w:val="18"/>
          <w:szCs w:val="21"/>
        </w:rPr>
        <w:t xml:space="preserve">Indoor studio workshops usually have an assortment of easels available for use.  They are not very expensive and stable with light wind. </w:t>
      </w:r>
    </w:p>
    <w:p w:rsidR="004B19A5" w:rsidRDefault="004B19A5" w:rsidP="004B19A5">
      <w:pPr>
        <w:spacing w:after="200" w:line="276" w:lineRule="auto"/>
        <w:contextualSpacing/>
        <w:rPr>
          <w:rFonts w:asciiTheme="minorHAnsi" w:eastAsiaTheme="minorEastAsia" w:hAnsiTheme="minorHAnsi" w:cstheme="minorBidi"/>
          <w:bCs/>
          <w:sz w:val="18"/>
          <w:szCs w:val="21"/>
        </w:rPr>
      </w:pPr>
      <w:r w:rsidRPr="004B19A5">
        <w:rPr>
          <w:rFonts w:asciiTheme="minorHAnsi" w:eastAsiaTheme="minorEastAsia" w:hAnsiTheme="minorHAnsi" w:cstheme="minorBidi"/>
          <w:bCs/>
          <w:sz w:val="18"/>
          <w:szCs w:val="21"/>
        </w:rPr>
        <w:t xml:space="preserve">Outdoor (Plein Air) it is recommended bringing a standup easel such as a French Easel or many types of </w:t>
      </w:r>
      <w:proofErr w:type="spellStart"/>
      <w:r w:rsidRPr="004B19A5">
        <w:rPr>
          <w:rFonts w:asciiTheme="minorHAnsi" w:eastAsiaTheme="minorEastAsia" w:hAnsiTheme="minorHAnsi" w:cstheme="minorBidi"/>
          <w:bCs/>
          <w:sz w:val="18"/>
          <w:szCs w:val="21"/>
        </w:rPr>
        <w:t>pallette</w:t>
      </w:r>
      <w:proofErr w:type="spellEnd"/>
      <w:r w:rsidRPr="004B19A5">
        <w:rPr>
          <w:rFonts w:asciiTheme="minorHAnsi" w:eastAsiaTheme="minorEastAsia" w:hAnsiTheme="minorHAnsi" w:cstheme="minorBidi"/>
          <w:bCs/>
          <w:sz w:val="18"/>
          <w:szCs w:val="21"/>
        </w:rPr>
        <w:t xml:space="preserve"> boxes that attach to camera tripods </w:t>
      </w:r>
    </w:p>
    <w:p w:rsidR="004B19A5" w:rsidRDefault="004B19A5" w:rsidP="004B19A5">
      <w:pPr>
        <w:spacing w:after="200" w:line="276" w:lineRule="auto"/>
        <w:contextualSpacing/>
        <w:rPr>
          <w:rFonts w:asciiTheme="minorHAnsi" w:eastAsiaTheme="minorEastAsia" w:hAnsiTheme="minorHAnsi" w:cstheme="minorBidi"/>
          <w:bCs/>
          <w:sz w:val="18"/>
          <w:szCs w:val="21"/>
        </w:rPr>
      </w:pPr>
      <w:r>
        <w:rPr>
          <w:b/>
          <w:bCs/>
          <w:noProof/>
          <w:sz w:val="21"/>
          <w:szCs w:val="21"/>
        </w:rPr>
        <w:drawing>
          <wp:inline distT="0" distB="0" distL="0" distR="0">
            <wp:extent cx="1476375" cy="2139494"/>
            <wp:effectExtent l="0" t="0" r="0" b="0"/>
            <wp:docPr id="4" name="Picture 4" descr="http://www.williamrdavis.net/8d4dae91cd6733d6f8250c1e5b08d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illiamrdavis.net/8d4dae91cd6733d6f8250c1e5b08d67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3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9A5" w:rsidRDefault="004B19A5" w:rsidP="004B19A5">
      <w:pPr>
        <w:spacing w:after="200" w:line="276" w:lineRule="auto"/>
        <w:contextualSpacing/>
        <w:rPr>
          <w:rFonts w:asciiTheme="minorHAnsi" w:eastAsiaTheme="minorEastAsia" w:hAnsiTheme="minorHAnsi" w:cstheme="minorBidi"/>
          <w:bCs/>
          <w:sz w:val="18"/>
          <w:szCs w:val="21"/>
        </w:rPr>
      </w:pPr>
    </w:p>
    <w:p w:rsidR="004B19A5" w:rsidRDefault="004B19A5" w:rsidP="004B19A5">
      <w:pPr>
        <w:spacing w:after="200" w:line="276" w:lineRule="auto"/>
        <w:contextualSpacing/>
        <w:rPr>
          <w:rFonts w:asciiTheme="minorHAnsi" w:eastAsiaTheme="minorEastAsia" w:hAnsiTheme="minorHAnsi" w:cstheme="minorBidi"/>
          <w:bCs/>
          <w:sz w:val="18"/>
          <w:szCs w:val="21"/>
        </w:rPr>
      </w:pPr>
    </w:p>
    <w:p w:rsidR="004B19A5" w:rsidRDefault="004B19A5" w:rsidP="004B19A5">
      <w:pPr>
        <w:spacing w:after="200" w:line="276" w:lineRule="auto"/>
        <w:contextualSpacing/>
        <w:rPr>
          <w:rFonts w:asciiTheme="minorHAnsi" w:eastAsiaTheme="minorEastAsia" w:hAnsiTheme="minorHAnsi" w:cstheme="minorBidi"/>
          <w:bCs/>
          <w:sz w:val="18"/>
          <w:szCs w:val="21"/>
        </w:rPr>
      </w:pPr>
    </w:p>
    <w:p w:rsidR="004B19A5" w:rsidRPr="004B19A5" w:rsidRDefault="004B19A5" w:rsidP="004B19A5">
      <w:pPr>
        <w:spacing w:after="200" w:line="276" w:lineRule="auto"/>
        <w:contextualSpacing/>
        <w:rPr>
          <w:rFonts w:asciiTheme="minorHAnsi" w:eastAsiaTheme="minorEastAsia" w:hAnsiTheme="minorHAnsi" w:cstheme="minorBidi"/>
          <w:bCs/>
          <w:sz w:val="18"/>
          <w:szCs w:val="21"/>
        </w:rPr>
      </w:pPr>
      <w:r>
        <w:rPr>
          <w:b/>
          <w:bCs/>
          <w:sz w:val="21"/>
          <w:szCs w:val="21"/>
        </w:rPr>
        <w:t xml:space="preserve">Have any other questions you can email me at: </w:t>
      </w:r>
      <w:hyperlink r:id="rId13" w:history="1">
        <w:r w:rsidRPr="006873DF">
          <w:rPr>
            <w:rStyle w:val="Hyperlink"/>
            <w:b/>
            <w:bCs/>
            <w:sz w:val="21"/>
            <w:szCs w:val="21"/>
          </w:rPr>
          <w:t>wrdfa@comcast.net</w:t>
        </w:r>
      </w:hyperlink>
      <w:r>
        <w:rPr>
          <w:rFonts w:asciiTheme="minorHAnsi" w:eastAsiaTheme="minorEastAsia" w:hAnsiTheme="minorHAnsi" w:cstheme="minorBidi"/>
          <w:bCs/>
          <w:sz w:val="18"/>
          <w:szCs w:val="21"/>
        </w:rPr>
        <w:t xml:space="preserve"> </w:t>
      </w:r>
      <w:bookmarkStart w:id="0" w:name="_GoBack"/>
      <w:bookmarkEnd w:id="0"/>
    </w:p>
    <w:sectPr w:rsidR="004B19A5" w:rsidRPr="004B19A5" w:rsidSect="004B19A5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A5"/>
    <w:rsid w:val="000771C6"/>
    <w:rsid w:val="00077B99"/>
    <w:rsid w:val="00153226"/>
    <w:rsid w:val="001B4B87"/>
    <w:rsid w:val="003112DC"/>
    <w:rsid w:val="003F469F"/>
    <w:rsid w:val="00425EE4"/>
    <w:rsid w:val="00444425"/>
    <w:rsid w:val="004B19A5"/>
    <w:rsid w:val="005C2F65"/>
    <w:rsid w:val="006609FC"/>
    <w:rsid w:val="007D3794"/>
    <w:rsid w:val="008B612A"/>
    <w:rsid w:val="0093045D"/>
    <w:rsid w:val="009B444B"/>
    <w:rsid w:val="00A12465"/>
    <w:rsid w:val="00C06666"/>
    <w:rsid w:val="00C23E00"/>
    <w:rsid w:val="00D67A3D"/>
    <w:rsid w:val="00DE1563"/>
    <w:rsid w:val="00E239E3"/>
    <w:rsid w:val="00E3690C"/>
    <w:rsid w:val="00EB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5"/>
    <w:lsdException w:name="Signature" w:uiPriority="99"/>
    <w:lsdException w:name="Subtitle" w:qFormat="1"/>
    <w:lsdException w:name="Salutation" w:uiPriority="4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9A5"/>
    <w:rPr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rsid w:val="004B19A5"/>
    <w:pPr>
      <w:spacing w:before="480" w:after="96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5"/>
    <w:rsid w:val="004B19A5"/>
    <w:rPr>
      <w:rFonts w:asciiTheme="minorHAnsi" w:eastAsiaTheme="minorEastAsia" w:hAnsiTheme="minorHAnsi" w:cstheme="minorBidi"/>
      <w:sz w:val="22"/>
      <w:szCs w:val="22"/>
    </w:rPr>
  </w:style>
  <w:style w:type="paragraph" w:styleId="Salutation">
    <w:name w:val="Salutation"/>
    <w:basedOn w:val="NoSpacing"/>
    <w:next w:val="Normal"/>
    <w:link w:val="SalutationChar"/>
    <w:uiPriority w:val="4"/>
    <w:unhideWhenUsed/>
    <w:qFormat/>
    <w:rsid w:val="004B19A5"/>
    <w:pPr>
      <w:spacing w:before="480" w:after="320"/>
      <w:contextualSpacing/>
    </w:pPr>
    <w:rPr>
      <w:rFonts w:asciiTheme="minorHAnsi" w:eastAsiaTheme="minorEastAsia" w:hAnsiTheme="minorHAnsi" w:cstheme="minorBidi"/>
      <w:b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4"/>
    <w:rsid w:val="004B19A5"/>
    <w:rPr>
      <w:rFonts w:asciiTheme="minorHAnsi" w:eastAsiaTheme="minorEastAsia" w:hAnsiTheme="minorHAnsi" w:cstheme="minorBidi"/>
      <w:b/>
      <w:sz w:val="22"/>
      <w:szCs w:val="22"/>
    </w:rPr>
  </w:style>
  <w:style w:type="paragraph" w:customStyle="1" w:styleId="SenderAddress">
    <w:name w:val="Sender Address"/>
    <w:basedOn w:val="NoSpacing"/>
    <w:uiPriority w:val="2"/>
    <w:rsid w:val="004B19A5"/>
    <w:pPr>
      <w:contextualSpacing/>
    </w:pPr>
    <w:rPr>
      <w:rFonts w:asciiTheme="minorHAnsi" w:eastAsiaTheme="minorEastAsia" w:hAnsiTheme="minorHAnsi" w:cstheme="minorBidi"/>
      <w:color w:val="4F81BD" w:themeColor="accent1"/>
      <w:sz w:val="18"/>
      <w:szCs w:val="22"/>
    </w:rPr>
  </w:style>
  <w:style w:type="paragraph" w:styleId="NoSpacing">
    <w:name w:val="No Spacing"/>
    <w:uiPriority w:val="1"/>
    <w:qFormat/>
    <w:rsid w:val="004B19A5"/>
    <w:rPr>
      <w:sz w:val="24"/>
      <w:szCs w:val="24"/>
    </w:rPr>
  </w:style>
  <w:style w:type="paragraph" w:styleId="BalloonText">
    <w:name w:val="Balloon Text"/>
    <w:basedOn w:val="Normal"/>
    <w:link w:val="BalloonTextChar"/>
    <w:rsid w:val="004B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9A5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link w:val="SignatureChar"/>
    <w:uiPriority w:val="99"/>
    <w:unhideWhenUsed/>
    <w:rsid w:val="004B19A5"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4B19A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5"/>
    <w:lsdException w:name="Signature" w:uiPriority="99"/>
    <w:lsdException w:name="Subtitle" w:qFormat="1"/>
    <w:lsdException w:name="Salutation" w:uiPriority="4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9A5"/>
    <w:rPr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rsid w:val="004B19A5"/>
    <w:pPr>
      <w:spacing w:before="480" w:after="96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5"/>
    <w:rsid w:val="004B19A5"/>
    <w:rPr>
      <w:rFonts w:asciiTheme="minorHAnsi" w:eastAsiaTheme="minorEastAsia" w:hAnsiTheme="minorHAnsi" w:cstheme="minorBidi"/>
      <w:sz w:val="22"/>
      <w:szCs w:val="22"/>
    </w:rPr>
  </w:style>
  <w:style w:type="paragraph" w:styleId="Salutation">
    <w:name w:val="Salutation"/>
    <w:basedOn w:val="NoSpacing"/>
    <w:next w:val="Normal"/>
    <w:link w:val="SalutationChar"/>
    <w:uiPriority w:val="4"/>
    <w:unhideWhenUsed/>
    <w:qFormat/>
    <w:rsid w:val="004B19A5"/>
    <w:pPr>
      <w:spacing w:before="480" w:after="320"/>
      <w:contextualSpacing/>
    </w:pPr>
    <w:rPr>
      <w:rFonts w:asciiTheme="minorHAnsi" w:eastAsiaTheme="minorEastAsia" w:hAnsiTheme="minorHAnsi" w:cstheme="minorBidi"/>
      <w:b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4"/>
    <w:rsid w:val="004B19A5"/>
    <w:rPr>
      <w:rFonts w:asciiTheme="minorHAnsi" w:eastAsiaTheme="minorEastAsia" w:hAnsiTheme="minorHAnsi" w:cstheme="minorBidi"/>
      <w:b/>
      <w:sz w:val="22"/>
      <w:szCs w:val="22"/>
    </w:rPr>
  </w:style>
  <w:style w:type="paragraph" w:customStyle="1" w:styleId="SenderAddress">
    <w:name w:val="Sender Address"/>
    <w:basedOn w:val="NoSpacing"/>
    <w:uiPriority w:val="2"/>
    <w:rsid w:val="004B19A5"/>
    <w:pPr>
      <w:contextualSpacing/>
    </w:pPr>
    <w:rPr>
      <w:rFonts w:asciiTheme="minorHAnsi" w:eastAsiaTheme="minorEastAsia" w:hAnsiTheme="minorHAnsi" w:cstheme="minorBidi"/>
      <w:color w:val="4F81BD" w:themeColor="accent1"/>
      <w:sz w:val="18"/>
      <w:szCs w:val="22"/>
    </w:rPr>
  </w:style>
  <w:style w:type="paragraph" w:styleId="NoSpacing">
    <w:name w:val="No Spacing"/>
    <w:uiPriority w:val="1"/>
    <w:qFormat/>
    <w:rsid w:val="004B19A5"/>
    <w:rPr>
      <w:sz w:val="24"/>
      <w:szCs w:val="24"/>
    </w:rPr>
  </w:style>
  <w:style w:type="paragraph" w:styleId="BalloonText">
    <w:name w:val="Balloon Text"/>
    <w:basedOn w:val="Normal"/>
    <w:link w:val="BalloonTextChar"/>
    <w:rsid w:val="004B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9A5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link w:val="SignatureChar"/>
    <w:uiPriority w:val="99"/>
    <w:unhideWhenUsed/>
    <w:rsid w:val="004B19A5"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4B19A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wrdfa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jerrysartarama.com/" TargetMode="External"/><Relationship Id="rId11" Type="http://schemas.openxmlformats.org/officeDocument/2006/relationships/hyperlink" Target="http://www.jerrysartarama.com/ampersand-gessobord-panels" TargetMode="External"/><Relationship Id="rId5" Type="http://schemas.openxmlformats.org/officeDocument/2006/relationships/hyperlink" Target="http://www.utrechtart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williamrdavis.net/s29729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1</cp:revision>
  <dcterms:created xsi:type="dcterms:W3CDTF">2016-12-08T16:13:00Z</dcterms:created>
  <dcterms:modified xsi:type="dcterms:W3CDTF">2016-12-08T16:21:00Z</dcterms:modified>
</cp:coreProperties>
</file>